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7D" w:rsidRDefault="0003797D" w:rsidP="0003797D"/>
    <w:p w:rsidR="0003797D" w:rsidRDefault="0003797D" w:rsidP="0003797D"/>
    <w:p w:rsidR="0003797D" w:rsidRDefault="0003797D" w:rsidP="0003797D"/>
    <w:p w:rsidR="0003797D" w:rsidRDefault="0003797D" w:rsidP="0003797D">
      <w:pPr>
        <w:pStyle w:val="a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03797D" w:rsidRDefault="0003797D" w:rsidP="0003797D">
      <w:pPr>
        <w:pStyle w:val="a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СКАЛИНСКОГО СЕЛЬСОВЕТА</w:t>
      </w:r>
    </w:p>
    <w:p w:rsidR="0003797D" w:rsidRDefault="0003797D" w:rsidP="0003797D">
      <w:pPr>
        <w:pStyle w:val="a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КОЛЫВАНСКОГО РАЙОНА</w:t>
      </w:r>
    </w:p>
    <w:p w:rsidR="0003797D" w:rsidRDefault="0003797D" w:rsidP="0003797D">
      <w:pPr>
        <w:pStyle w:val="a5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НОВОСИБИРСКОЙ ОБЛАСТИ</w:t>
      </w:r>
    </w:p>
    <w:p w:rsidR="0003797D" w:rsidRDefault="0003797D" w:rsidP="0003797D">
      <w:pPr>
        <w:pStyle w:val="a5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четвертого созыва</w:t>
      </w:r>
    </w:p>
    <w:p w:rsidR="0003797D" w:rsidRDefault="0003797D" w:rsidP="0003797D">
      <w:pPr>
        <w:pStyle w:val="a5"/>
        <w:jc w:val="left"/>
        <w:outlineLvl w:val="0"/>
        <w:rPr>
          <w:rFonts w:ascii="Times New Roman" w:hAnsi="Times New Roman" w:cs="Times New Roman"/>
        </w:rPr>
      </w:pPr>
    </w:p>
    <w:p w:rsidR="0003797D" w:rsidRDefault="0003797D" w:rsidP="0003797D">
      <w:pPr>
        <w:jc w:val="center"/>
        <w:outlineLvl w:val="0"/>
        <w:rPr>
          <w:b/>
          <w:bCs/>
        </w:rPr>
      </w:pPr>
      <w:r>
        <w:rPr>
          <w:b/>
          <w:bCs/>
        </w:rPr>
        <w:t>РЕШЕНИЕ  № 245</w:t>
      </w:r>
    </w:p>
    <w:p w:rsidR="0003797D" w:rsidRDefault="0003797D" w:rsidP="0003797D">
      <w:pPr>
        <w:jc w:val="center"/>
        <w:outlineLvl w:val="0"/>
      </w:pPr>
      <w:r>
        <w:t>сорок девятой сессии</w:t>
      </w:r>
    </w:p>
    <w:p w:rsidR="0003797D" w:rsidRDefault="0003797D" w:rsidP="0003797D">
      <w:pPr>
        <w:jc w:val="center"/>
        <w:outlineLvl w:val="0"/>
        <w:rPr>
          <w:color w:val="313131"/>
        </w:rPr>
      </w:pPr>
      <w:r>
        <w:rPr>
          <w:color w:val="313131"/>
        </w:rPr>
        <w:t xml:space="preserve">       </w:t>
      </w:r>
    </w:p>
    <w:p w:rsidR="0003797D" w:rsidRDefault="0003797D" w:rsidP="0003797D">
      <w:pPr>
        <w:jc w:val="center"/>
        <w:outlineLvl w:val="0"/>
        <w:rPr>
          <w:color w:val="313131"/>
        </w:rPr>
      </w:pPr>
      <w:r>
        <w:rPr>
          <w:color w:val="313131"/>
        </w:rPr>
        <w:t xml:space="preserve"> От  21.03. 2014 г.</w:t>
      </w:r>
      <w:r>
        <w:rPr>
          <w:color w:val="313131"/>
        </w:rPr>
        <w:tab/>
      </w:r>
      <w:r>
        <w:rPr>
          <w:color w:val="313131"/>
        </w:rPr>
        <w:tab/>
      </w:r>
      <w:r>
        <w:rPr>
          <w:color w:val="313131"/>
        </w:rPr>
        <w:tab/>
        <w:t xml:space="preserve">                                         с.Скала. </w:t>
      </w:r>
    </w:p>
    <w:p w:rsidR="0003797D" w:rsidRDefault="0003797D" w:rsidP="0003797D">
      <w:pPr>
        <w:jc w:val="center"/>
        <w:outlineLvl w:val="0"/>
        <w:rPr>
          <w:color w:val="313131"/>
        </w:rPr>
      </w:pPr>
    </w:p>
    <w:p w:rsidR="0003797D" w:rsidRDefault="0003797D" w:rsidP="0003797D">
      <w:pPr>
        <w:jc w:val="center"/>
        <w:outlineLvl w:val="0"/>
        <w:rPr>
          <w:color w:val="313131"/>
        </w:rPr>
      </w:pPr>
      <w:r>
        <w:rPr>
          <w:color w:val="313131"/>
        </w:rPr>
        <w:t xml:space="preserve">«О создании муниципального дорожного фонда в </w:t>
      </w:r>
      <w:proofErr w:type="spellStart"/>
      <w:r>
        <w:rPr>
          <w:color w:val="313131"/>
        </w:rPr>
        <w:t>Скалинском</w:t>
      </w:r>
      <w:proofErr w:type="spellEnd"/>
      <w:r>
        <w:rPr>
          <w:color w:val="313131"/>
        </w:rPr>
        <w:t xml:space="preserve"> сельсовете </w:t>
      </w:r>
      <w:proofErr w:type="spellStart"/>
      <w:r>
        <w:rPr>
          <w:color w:val="313131"/>
        </w:rPr>
        <w:t>Колыванского</w:t>
      </w:r>
      <w:proofErr w:type="spellEnd"/>
      <w:r>
        <w:rPr>
          <w:color w:val="313131"/>
        </w:rPr>
        <w:t xml:space="preserve"> района Новосибирской области».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 № 131-ФЗ «Об общих принципах организации местного самоуправления в Российской Федерации», руководствуясь п.11 статьи 21 Устава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 Решил: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1.  Создать муниципальный дорожный фонд в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Скалинском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сельсовете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>2. Утвердить Положение о муниципальном дорожном фонде 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 согласно приложению.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 3. Опубликовать настоящее решение в газете «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Скалинский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вестник»» и разместить на официальном сайте администрации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Колыцванского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 в информационно-телекоммуникационной сети «Интернет».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>4.Настоящее решение вступает в силу со дня его официального опубликования.</w:t>
      </w:r>
      <w:r>
        <w:rPr>
          <w:rFonts w:ascii="Times New Roman" w:hAnsi="Times New Roman"/>
          <w:color w:val="313131"/>
          <w:sz w:val="24"/>
          <w:szCs w:val="24"/>
        </w:rPr>
        <w:br/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br/>
      </w:r>
      <w:r>
        <w:rPr>
          <w:rFonts w:ascii="Times New Roman" w:hAnsi="Times New Roman"/>
          <w:color w:val="313131"/>
          <w:sz w:val="24"/>
          <w:szCs w:val="24"/>
        </w:rPr>
        <w:tab/>
        <w:t xml:space="preserve">Глава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Новосибирской области                  </w:t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  <w:t xml:space="preserve">             Н.Б.Сурдина </w:t>
      </w:r>
    </w:p>
    <w:p w:rsidR="0003797D" w:rsidRDefault="0003797D" w:rsidP="0003797D">
      <w:pPr>
        <w:pStyle w:val="a4"/>
        <w:spacing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Приложение </w:t>
      </w: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к решению Совета депутатов </w:t>
      </w: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</w:p>
    <w:p w:rsidR="0003797D" w:rsidRDefault="0003797D" w:rsidP="0003797D">
      <w:pPr>
        <w:pStyle w:val="a4"/>
        <w:spacing w:before="0" w:beforeAutospacing="0" w:after="0" w:afterAutospacing="0"/>
        <w:ind w:left="5387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 №  245 от  21.03.2014г. </w:t>
      </w:r>
    </w:p>
    <w:p w:rsidR="0003797D" w:rsidRDefault="0003797D" w:rsidP="0003797D">
      <w:pPr>
        <w:pStyle w:val="a4"/>
        <w:spacing w:after="0" w:afterAutospacing="0"/>
        <w:jc w:val="center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>ПОЛОЖЕНИЕ</w:t>
      </w:r>
      <w:r>
        <w:rPr>
          <w:rFonts w:ascii="Times New Roman" w:hAnsi="Times New Roman"/>
          <w:color w:val="313131"/>
          <w:sz w:val="24"/>
          <w:szCs w:val="24"/>
        </w:rPr>
        <w:br/>
        <w:t>О МУНИЦИПАЛЬНОМ ДОРОЖНОМ ФОНДЕ</w:t>
      </w:r>
      <w:r>
        <w:rPr>
          <w:rFonts w:ascii="Times New Roman" w:hAnsi="Times New Roman"/>
          <w:color w:val="313131"/>
          <w:sz w:val="24"/>
          <w:szCs w:val="24"/>
        </w:rPr>
        <w:br/>
        <w:t xml:space="preserve">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</w:t>
      </w:r>
    </w:p>
    <w:p w:rsidR="0003797D" w:rsidRDefault="0003797D" w:rsidP="0003797D">
      <w:pPr>
        <w:pStyle w:val="a4"/>
        <w:spacing w:after="0" w:afterAutospacing="0"/>
        <w:jc w:val="center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>1. ОБЩИЕ ПОЛОЖЕНИЯ.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lastRenderedPageBreak/>
        <w:tab/>
        <w:t xml:space="preserve">1.1. Положение о муниципальном дорожном фонде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 (далее - Положение) разработано на основании пункта 5 статьи 179.4 Бюджетного кодекса Российской Федерации.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1.2. 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1.3. Средства дорожного фонда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1.4. Порядок формирования и использования бюджетных ассигнований дорожного фонда устанавливается решением сессии Совета депутатов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2. ИСТОЧНИКИ ОБРАЗОВАНИЯ МУНИЦИПАЛЬНОГО ДОРОЖНОГО ФОНДА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2.1. Объем бюджетных ассигнований дорожного фонда утверждается решением сессии совета депутатов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 местном бюджете на очередной финансовый год в размере не менее суммы прогнозируемого объема доходов местного бюджета от: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1)  доходов от использования имущества, входящего в состав автомобильных дорог    общего пользования местного значения;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i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>2)  </w:t>
      </w:r>
      <w:r>
        <w:rPr>
          <w:rFonts w:ascii="Times New Roman" w:hAnsi="Times New Roman"/>
          <w:i/>
          <w:color w:val="313131"/>
          <w:sz w:val="24"/>
          <w:szCs w:val="24"/>
        </w:rPr>
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i/>
          <w:color w:val="313131"/>
          <w:sz w:val="24"/>
          <w:szCs w:val="24"/>
        </w:rPr>
        <w:t>3)   штрафов за нарушение правил перевозки крупногабаритных и тяжеловесных грузов по автомобильным дорогам общего пользования местного значения</w:t>
      </w:r>
      <w:r>
        <w:rPr>
          <w:rFonts w:ascii="Times New Roman" w:hAnsi="Times New Roman"/>
          <w:color w:val="313131"/>
          <w:sz w:val="24"/>
          <w:szCs w:val="24"/>
        </w:rPr>
        <w:t xml:space="preserve">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4)  передачи в аренду земельных участков, расположенных в полосе отвода автомобильных дорог общего пользования местного значения;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5)   прочих неналоговых доходов местного бюджета (в области использования автомобильных дорог общего пользования местного значения и осуществления дорожной деятельности);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6) поступлений в виде субсидий из областного бюджета Новосибирской области на финансовое обеспечение дорожной деятельности в отношении автомобильных дорог общего пользования местного значения;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7) 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8)  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9)  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>10) платы по соглашениям об установлении частных сервитутов в отношении земельных</w:t>
      </w:r>
      <w:r>
        <w:rPr>
          <w:rFonts w:ascii="Times New Roman" w:hAnsi="Times New Roman"/>
          <w:color w:val="313131"/>
          <w:sz w:val="24"/>
          <w:szCs w:val="24"/>
        </w:rPr>
        <w:br/>
        <w:t>участков в границах полос отвода автомобильных дорог общего пользования местного</w:t>
      </w:r>
      <w:r>
        <w:rPr>
          <w:rFonts w:ascii="Times New Roman" w:hAnsi="Times New Roman"/>
          <w:color w:val="313131"/>
          <w:sz w:val="24"/>
          <w:szCs w:val="24"/>
        </w:rPr>
        <w:br/>
        <w:t>значения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  <w:r>
        <w:rPr>
          <w:rFonts w:ascii="Times New Roman" w:hAnsi="Times New Roman"/>
          <w:color w:val="313131"/>
          <w:sz w:val="24"/>
          <w:szCs w:val="24"/>
        </w:rPr>
        <w:br/>
        <w:t xml:space="preserve">11)  платы по соглашениям об установлении публичных сервитутов в отношении </w:t>
      </w:r>
      <w:r>
        <w:rPr>
          <w:rFonts w:ascii="Times New Roman" w:hAnsi="Times New Roman"/>
          <w:color w:val="313131"/>
          <w:sz w:val="24"/>
          <w:szCs w:val="24"/>
        </w:rPr>
        <w:lastRenderedPageBreak/>
        <w:t xml:space="preserve">земельных участков в границах полос отвода автомобильных дорог общего пользования местного значения в целях прокладки, переноса, переустройства инженерных коммуникаций, их эксплуатации;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12) платы за оказание услуг по присоединению объектов дорожного сервиса к автомобильным дорогам общего пользования местного значения.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2.2. 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2.3.  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3. НАПРАВЛЕНИЯ РАСХОДОВАНИЯ СРЕДСТВ ДОРОЖНОГО ФОНДА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3.1. Согласно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направляются на: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1)  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2)  проектирование, строительство (реконструкцию)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3)  капитальный ремонт и ремонт дворовых территорий многоквартирных домов, проездов к дворовым территориям многоквартирных домов;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4)  приобретение дорожно-строительной техники, необходимой для осуществления дорожной деятельности;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5)  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6)  на осуществление иных полномочий в области использования улично-дорожной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4. ОТЧЕТ ОБ ИСПОЛНЕНИИ ДОРОЖНОГО ФОНДА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ab/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Совет депутатов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Новосибирской области одновременно с годовым отчетом об исполнении местного бюджета и  подлежит обязательному опубликованию.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Скалинского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color w:val="313131"/>
          <w:sz w:val="24"/>
          <w:szCs w:val="24"/>
        </w:rPr>
        <w:t>Колыванского</w:t>
      </w:r>
      <w:proofErr w:type="spellEnd"/>
      <w:r>
        <w:rPr>
          <w:rFonts w:ascii="Times New Roman" w:hAnsi="Times New Roman"/>
          <w:color w:val="313131"/>
          <w:sz w:val="24"/>
          <w:szCs w:val="24"/>
        </w:rPr>
        <w:t xml:space="preserve"> района </w:t>
      </w:r>
    </w:p>
    <w:p w:rsidR="0003797D" w:rsidRDefault="0003797D" w:rsidP="0003797D">
      <w:pPr>
        <w:pStyle w:val="a4"/>
        <w:spacing w:before="0" w:beforeAutospacing="0" w:after="0" w:afterAutospacing="0"/>
        <w:jc w:val="both"/>
        <w:rPr>
          <w:rFonts w:ascii="Times New Roman" w:hAnsi="Times New Roman"/>
          <w:color w:val="313131"/>
          <w:sz w:val="24"/>
          <w:szCs w:val="24"/>
        </w:rPr>
      </w:pPr>
      <w:r>
        <w:rPr>
          <w:rFonts w:ascii="Times New Roman" w:hAnsi="Times New Roman"/>
          <w:color w:val="313131"/>
          <w:sz w:val="24"/>
          <w:szCs w:val="24"/>
        </w:rPr>
        <w:t xml:space="preserve">Новосибирской области           </w:t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</w:r>
      <w:r>
        <w:rPr>
          <w:rFonts w:ascii="Times New Roman" w:hAnsi="Times New Roman"/>
          <w:color w:val="313131"/>
          <w:sz w:val="24"/>
          <w:szCs w:val="24"/>
        </w:rPr>
        <w:tab/>
        <w:t xml:space="preserve"> Н.Б.Сурдина </w:t>
      </w:r>
    </w:p>
    <w:p w:rsidR="0003797D" w:rsidRDefault="0003797D" w:rsidP="0003797D">
      <w:pPr>
        <w:jc w:val="center"/>
        <w:rPr>
          <w:b/>
          <w:bCs/>
          <w:spacing w:val="-1"/>
          <w:sz w:val="22"/>
          <w:szCs w:val="22"/>
        </w:rPr>
      </w:pPr>
    </w:p>
    <w:p w:rsidR="0003797D" w:rsidRDefault="0003797D" w:rsidP="0003797D">
      <w:pPr>
        <w:jc w:val="center"/>
        <w:rPr>
          <w:b/>
          <w:bCs/>
          <w:spacing w:val="-1"/>
          <w:sz w:val="22"/>
          <w:szCs w:val="22"/>
        </w:rPr>
      </w:pPr>
    </w:p>
    <w:p w:rsidR="0003797D" w:rsidRDefault="0003797D" w:rsidP="0003797D">
      <w:pPr>
        <w:jc w:val="center"/>
        <w:rPr>
          <w:b/>
          <w:bCs/>
          <w:spacing w:val="-1"/>
          <w:sz w:val="22"/>
          <w:szCs w:val="22"/>
        </w:rPr>
      </w:pPr>
    </w:p>
    <w:p w:rsidR="00021DEE" w:rsidRDefault="00021DEE"/>
    <w:sectPr w:rsidR="00021DEE" w:rsidSect="00021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03797D"/>
    <w:rsid w:val="00021DEE"/>
    <w:rsid w:val="0003797D"/>
    <w:rsid w:val="003B2D4C"/>
    <w:rsid w:val="00E13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3797D"/>
    <w:rPr>
      <w:color w:val="0000FF"/>
      <w:u w:val="single"/>
    </w:rPr>
  </w:style>
  <w:style w:type="paragraph" w:styleId="a4">
    <w:name w:val="Normal (Web)"/>
    <w:basedOn w:val="a"/>
    <w:unhideWhenUsed/>
    <w:rsid w:val="0003797D"/>
    <w:pPr>
      <w:spacing w:before="100" w:beforeAutospacing="1" w:after="100" w:afterAutospacing="1"/>
    </w:pPr>
    <w:rPr>
      <w:rFonts w:ascii="Verdana" w:hAnsi="Verdana"/>
      <w:color w:val="395465"/>
      <w:sz w:val="16"/>
      <w:szCs w:val="16"/>
    </w:rPr>
  </w:style>
  <w:style w:type="paragraph" w:styleId="a5">
    <w:name w:val="Title"/>
    <w:basedOn w:val="a"/>
    <w:link w:val="1"/>
    <w:qFormat/>
    <w:rsid w:val="0003797D"/>
    <w:pPr>
      <w:jc w:val="center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uiPriority w:val="10"/>
    <w:rsid w:val="00037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locked/>
    <w:rsid w:val="0003797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7176</Characters>
  <Application>Microsoft Office Word</Application>
  <DocSecurity>0</DocSecurity>
  <Lines>59</Lines>
  <Paragraphs>16</Paragraphs>
  <ScaleCrop>false</ScaleCrop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2014-04-11T07:09:00Z</dcterms:created>
  <dcterms:modified xsi:type="dcterms:W3CDTF">2014-04-11T07:12:00Z</dcterms:modified>
</cp:coreProperties>
</file>